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5FD2" w14:textId="77777777" w:rsidR="00450C0E" w:rsidRPr="00B72A08" w:rsidRDefault="00450C0E" w:rsidP="00450C0E">
      <w:pPr>
        <w:spacing w:line="360" w:lineRule="exact"/>
        <w:jc w:val="center"/>
        <w:rPr>
          <w:rFonts w:ascii="標楷體" w:eastAsia="標楷體" w:hAnsi="標楷體"/>
          <w:color w:val="000000"/>
          <w:sz w:val="32"/>
          <w:szCs w:val="32"/>
        </w:rPr>
      </w:pPr>
      <w:r w:rsidRPr="00B72A08">
        <w:rPr>
          <w:rFonts w:ascii="標楷體" w:eastAsia="標楷體" w:hAnsi="標楷體" w:hint="eastAsia"/>
          <w:color w:val="000000"/>
          <w:sz w:val="32"/>
          <w:szCs w:val="32"/>
        </w:rPr>
        <w:t>國立白河高級商工職業學校兼任及代課教師聘約</w:t>
      </w:r>
    </w:p>
    <w:p w14:paraId="039EE9F6" w14:textId="77777777" w:rsidR="00450C0E" w:rsidRDefault="00450C0E" w:rsidP="00450C0E">
      <w:pPr>
        <w:spacing w:beforeLines="50" w:before="180" w:line="280" w:lineRule="exact"/>
        <w:ind w:rightChars="85" w:right="204"/>
        <w:jc w:val="right"/>
        <w:rPr>
          <w:rFonts w:ascii="標楷體" w:eastAsia="標楷體" w:hAnsi="標楷體"/>
          <w:color w:val="000000"/>
          <w:sz w:val="20"/>
          <w:szCs w:val="20"/>
        </w:rPr>
      </w:pPr>
      <w:r w:rsidRPr="00B72A08">
        <w:rPr>
          <w:rFonts w:ascii="標楷體" w:eastAsia="標楷體" w:hAnsi="標楷體" w:hint="eastAsia"/>
          <w:color w:val="000000"/>
          <w:sz w:val="20"/>
          <w:szCs w:val="20"/>
        </w:rPr>
        <w:t>110年4月21日行政會報通過</w:t>
      </w:r>
    </w:p>
    <w:p w14:paraId="028240C9" w14:textId="77777777" w:rsidR="00450C0E" w:rsidRDefault="00450C0E" w:rsidP="00450C0E">
      <w:pPr>
        <w:spacing w:line="280" w:lineRule="exact"/>
        <w:ind w:rightChars="85" w:right="204"/>
        <w:jc w:val="right"/>
        <w:rPr>
          <w:rFonts w:ascii="標楷體" w:eastAsia="標楷體" w:hAnsi="標楷體"/>
          <w:color w:val="000000"/>
          <w:sz w:val="20"/>
          <w:szCs w:val="20"/>
        </w:rPr>
      </w:pPr>
      <w:r w:rsidRPr="00B72A08">
        <w:rPr>
          <w:rFonts w:ascii="標楷體" w:eastAsia="標楷體" w:hAnsi="標楷體" w:hint="eastAsia"/>
          <w:color w:val="000000"/>
          <w:sz w:val="20"/>
          <w:szCs w:val="20"/>
        </w:rPr>
        <w:t>11</w:t>
      </w:r>
      <w:r>
        <w:rPr>
          <w:rFonts w:ascii="標楷體" w:eastAsia="標楷體" w:hAnsi="標楷體" w:hint="eastAsia"/>
          <w:color w:val="000000"/>
          <w:sz w:val="20"/>
          <w:szCs w:val="20"/>
        </w:rPr>
        <w:t>3</w:t>
      </w:r>
      <w:r w:rsidRPr="00B72A08">
        <w:rPr>
          <w:rFonts w:ascii="標楷體" w:eastAsia="標楷體" w:hAnsi="標楷體" w:hint="eastAsia"/>
          <w:color w:val="000000"/>
          <w:sz w:val="20"/>
          <w:szCs w:val="20"/>
        </w:rPr>
        <w:t>年</w:t>
      </w:r>
      <w:r>
        <w:rPr>
          <w:rFonts w:ascii="標楷體" w:eastAsia="標楷體" w:hAnsi="標楷體" w:hint="eastAsia"/>
          <w:color w:val="000000"/>
          <w:sz w:val="20"/>
          <w:szCs w:val="20"/>
        </w:rPr>
        <w:t>8</w:t>
      </w:r>
      <w:r w:rsidRPr="00B72A08">
        <w:rPr>
          <w:rFonts w:ascii="標楷體" w:eastAsia="標楷體" w:hAnsi="標楷體" w:hint="eastAsia"/>
          <w:color w:val="000000"/>
          <w:sz w:val="20"/>
          <w:szCs w:val="20"/>
        </w:rPr>
        <w:t>月</w:t>
      </w:r>
      <w:r>
        <w:rPr>
          <w:rFonts w:ascii="標楷體" w:eastAsia="標楷體" w:hAnsi="標楷體" w:hint="eastAsia"/>
          <w:color w:val="000000"/>
          <w:sz w:val="20"/>
          <w:szCs w:val="20"/>
        </w:rPr>
        <w:t>21</w:t>
      </w:r>
      <w:r w:rsidRPr="00B72A08">
        <w:rPr>
          <w:rFonts w:ascii="標楷體" w:eastAsia="標楷體" w:hAnsi="標楷體" w:hint="eastAsia"/>
          <w:color w:val="000000"/>
          <w:sz w:val="20"/>
          <w:szCs w:val="20"/>
        </w:rPr>
        <w:t>日行政會報通過</w:t>
      </w:r>
    </w:p>
    <w:p w14:paraId="59FC1E42" w14:textId="77777777" w:rsidR="00450C0E" w:rsidRPr="00B72A08" w:rsidRDefault="00450C0E" w:rsidP="00450C0E">
      <w:pPr>
        <w:spacing w:beforeLines="50" w:before="180" w:line="200" w:lineRule="exact"/>
        <w:ind w:rightChars="85" w:right="204"/>
        <w:jc w:val="right"/>
        <w:rPr>
          <w:rFonts w:ascii="標楷體" w:eastAsia="標楷體" w:hAnsi="標楷體"/>
          <w:color w:val="000000"/>
          <w:szCs w:val="24"/>
        </w:rPr>
      </w:pPr>
    </w:p>
    <w:p w14:paraId="3821AF82"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本校兼任及代課教師之聘任、終止聘約、停止聘約、權利義務、</w:t>
      </w:r>
      <w:bookmarkStart w:id="0" w:name="_Hlk44960846"/>
      <w:r w:rsidRPr="00B72A08">
        <w:rPr>
          <w:rFonts w:ascii="標楷體" w:eastAsia="標楷體" w:hAnsi="標楷體" w:hint="eastAsia"/>
          <w:color w:val="000000"/>
          <w:szCs w:val="24"/>
        </w:rPr>
        <w:t>參加教師組織、申訴及救濟、待遇、進修研究、退休、撫</w:t>
      </w:r>
      <w:proofErr w:type="gramStart"/>
      <w:r w:rsidRPr="00B72A08">
        <w:rPr>
          <w:rFonts w:ascii="標楷體" w:eastAsia="標楷體" w:hAnsi="標楷體" w:hint="eastAsia"/>
          <w:color w:val="000000"/>
          <w:szCs w:val="24"/>
        </w:rPr>
        <w:t>卹</w:t>
      </w:r>
      <w:proofErr w:type="gramEnd"/>
      <w:r w:rsidRPr="00B72A08">
        <w:rPr>
          <w:rFonts w:ascii="標楷體" w:eastAsia="標楷體" w:hAnsi="標楷體" w:hint="eastAsia"/>
          <w:color w:val="000000"/>
          <w:szCs w:val="24"/>
        </w:rPr>
        <w:t>、離職、保險等依教師法</w:t>
      </w:r>
      <w:bookmarkEnd w:id="0"/>
      <w:r w:rsidRPr="00B72A08">
        <w:rPr>
          <w:rFonts w:ascii="標楷體" w:eastAsia="標楷體" w:hAnsi="標楷體" w:hint="eastAsia"/>
          <w:color w:val="000000"/>
          <w:szCs w:val="24"/>
        </w:rPr>
        <w:t>、高級中等以下學校兼任代課及代理教師聘任辦法(以下簡稱聘任辦法)、高級中等學校兼任代課及代理教師聘任實施要點及有關法令規定辦理。</w:t>
      </w:r>
    </w:p>
    <w:p w14:paraId="7F56DD6C"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兼任及代課教師應恪遵教育法令，為學生表率。</w:t>
      </w:r>
    </w:p>
    <w:p w14:paraId="42797836"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學校與兼任及代課教師</w:t>
      </w:r>
      <w:proofErr w:type="gramStart"/>
      <w:r w:rsidRPr="00B72A08">
        <w:rPr>
          <w:rFonts w:ascii="標楷體" w:eastAsia="標楷體" w:hAnsi="標楷體" w:hint="eastAsia"/>
          <w:color w:val="000000"/>
          <w:szCs w:val="24"/>
        </w:rPr>
        <w:t>雙方均應遵守</w:t>
      </w:r>
      <w:proofErr w:type="gramEnd"/>
      <w:r w:rsidRPr="00B72A08">
        <w:rPr>
          <w:rFonts w:ascii="標楷體" w:eastAsia="標楷體" w:hAnsi="標楷體" w:hint="eastAsia"/>
          <w:color w:val="000000"/>
          <w:szCs w:val="24"/>
        </w:rPr>
        <w:t>學校章則。</w:t>
      </w:r>
    </w:p>
    <w:p w14:paraId="490592BF"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兼任及代課教師於校園內及教學中，立場應保持中立，不得為特定政黨、宗教做宣傳。</w:t>
      </w:r>
    </w:p>
    <w:p w14:paraId="75DB8F23"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兼任及代課教師對全校學生應共負訓導、輔導責任，並以身作則。</w:t>
      </w:r>
    </w:p>
    <w:p w14:paraId="030F252F"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兼任及代課教師應依學校指派參加與教學有關之各項會議及活動。</w:t>
      </w:r>
    </w:p>
    <w:p w14:paraId="77122C1A"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兼任及代課教師應依照學校安排之課程按時授課，不得遲到、早退或曠課。</w:t>
      </w:r>
      <w:r w:rsidRPr="00B72A08">
        <w:rPr>
          <w:rFonts w:ascii="標楷體" w:eastAsia="標楷體" w:hAnsi="標楷體" w:cs="新細明體" w:hint="eastAsia"/>
          <w:color w:val="000000"/>
          <w:kern w:val="0"/>
          <w:szCs w:val="24"/>
        </w:rPr>
        <w:t>因故無法按時到校授課或執行職務者，應事先經學校同意調整授課時間或由學校另</w:t>
      </w:r>
      <w:proofErr w:type="gramStart"/>
      <w:r w:rsidRPr="00B72A08">
        <w:rPr>
          <w:rFonts w:ascii="標楷體" w:eastAsia="標楷體" w:hAnsi="標楷體" w:cs="新細明體" w:hint="eastAsia"/>
          <w:color w:val="000000"/>
          <w:kern w:val="0"/>
          <w:szCs w:val="24"/>
        </w:rPr>
        <w:t>遴</w:t>
      </w:r>
      <w:proofErr w:type="gramEnd"/>
      <w:r w:rsidRPr="00B72A08">
        <w:rPr>
          <w:rFonts w:ascii="標楷體" w:eastAsia="標楷體" w:hAnsi="標楷體" w:cs="新細明體" w:hint="eastAsia"/>
          <w:color w:val="000000"/>
          <w:kern w:val="0"/>
          <w:szCs w:val="24"/>
        </w:rPr>
        <w:t>人員代課，其鐘點費</w:t>
      </w:r>
      <w:proofErr w:type="gramStart"/>
      <w:r w:rsidRPr="00B72A08">
        <w:rPr>
          <w:rFonts w:ascii="標楷體" w:eastAsia="標楷體" w:hAnsi="標楷體" w:cs="新細明體" w:hint="eastAsia"/>
          <w:color w:val="000000"/>
          <w:kern w:val="0"/>
          <w:szCs w:val="24"/>
        </w:rPr>
        <w:t>由代授教</w:t>
      </w:r>
      <w:proofErr w:type="gramEnd"/>
      <w:r w:rsidRPr="00B72A08">
        <w:rPr>
          <w:rFonts w:ascii="標楷體" w:eastAsia="標楷體" w:hAnsi="標楷體" w:cs="新細明體" w:hint="eastAsia"/>
          <w:color w:val="000000"/>
          <w:kern w:val="0"/>
          <w:szCs w:val="24"/>
        </w:rPr>
        <w:t>師支領。</w:t>
      </w:r>
    </w:p>
    <w:p w14:paraId="0F32CBD9"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兼任及代課教師以任教聘</w:t>
      </w:r>
      <w:proofErr w:type="gramStart"/>
      <w:r w:rsidRPr="00B72A08">
        <w:rPr>
          <w:rFonts w:ascii="標楷體" w:eastAsia="標楷體" w:hAnsi="標楷體" w:hint="eastAsia"/>
          <w:color w:val="000000"/>
          <w:szCs w:val="24"/>
        </w:rPr>
        <w:t>約所訂類</w:t>
      </w:r>
      <w:proofErr w:type="gramEnd"/>
      <w:r w:rsidRPr="00B72A08">
        <w:rPr>
          <w:rFonts w:ascii="標楷體" w:eastAsia="標楷體" w:hAnsi="標楷體" w:hint="eastAsia"/>
          <w:color w:val="000000"/>
          <w:szCs w:val="24"/>
        </w:rPr>
        <w:t>科別為原則，但學校基於實際需要在儘量符合兼任及代課教師專長原則下安排搭配其他類科別課程，仍應接受。</w:t>
      </w:r>
    </w:p>
    <w:p w14:paraId="2AC30BB1" w14:textId="77777777" w:rsidR="00450C0E" w:rsidRPr="00B72A08" w:rsidRDefault="00450C0E" w:rsidP="00A92C9B">
      <w:pPr>
        <w:numPr>
          <w:ilvl w:val="0"/>
          <w:numId w:val="16"/>
        </w:numPr>
        <w:spacing w:line="280" w:lineRule="exact"/>
        <w:ind w:left="504" w:hanging="504"/>
        <w:rPr>
          <w:rFonts w:ascii="標楷體" w:eastAsia="標楷體" w:hAnsi="標楷體"/>
          <w:color w:val="000000"/>
          <w:szCs w:val="24"/>
        </w:rPr>
      </w:pPr>
      <w:r w:rsidRPr="00B72A08">
        <w:rPr>
          <w:rFonts w:ascii="標楷體" w:eastAsia="標楷體" w:hAnsi="標楷體" w:hint="eastAsia"/>
          <w:color w:val="000000"/>
          <w:szCs w:val="24"/>
        </w:rPr>
        <w:t>兼任及代課教師對於教學，應事先充份準備，熟諳教材教法，注意教室管理、認真批改作業、加強平時考查、確實指導。學校並應尊重兼任及代課教師之專業自主及配合兼任及代課教師於教學上之正當要求。</w:t>
      </w:r>
    </w:p>
    <w:p w14:paraId="17A44032" w14:textId="77777777" w:rsidR="00450C0E" w:rsidRPr="00B72A08" w:rsidRDefault="00450C0E" w:rsidP="00A92C9B">
      <w:pPr>
        <w:numPr>
          <w:ilvl w:val="0"/>
          <w:numId w:val="16"/>
        </w:numPr>
        <w:spacing w:line="280" w:lineRule="exact"/>
        <w:ind w:left="504" w:hanging="504"/>
        <w:rPr>
          <w:rFonts w:ascii="標楷體" w:eastAsia="標楷體" w:hAnsi="標楷體"/>
          <w:color w:val="FF0000"/>
          <w:szCs w:val="24"/>
        </w:rPr>
      </w:pPr>
      <w:r w:rsidRPr="00B72A08">
        <w:rPr>
          <w:rFonts w:ascii="標楷體" w:eastAsia="標楷體" w:hAnsi="標楷體" w:hint="eastAsia"/>
          <w:color w:val="000000"/>
          <w:szCs w:val="24"/>
        </w:rPr>
        <w:t>兼任及代課教師對教師法第31條第7款所規定「與教學無關之工作或活動」之認定，如有爭議，得提請教師評審委員會(以下簡稱教評會)評議，並接受其決議。</w:t>
      </w:r>
    </w:p>
    <w:p w14:paraId="133F8F2A" w14:textId="77777777"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兼任及代課教師不得私自為本校學生收費補習、</w:t>
      </w:r>
      <w:proofErr w:type="gramStart"/>
      <w:r w:rsidRPr="00B72A08">
        <w:rPr>
          <w:rFonts w:ascii="標楷體" w:eastAsia="標楷體" w:hAnsi="標楷體" w:hint="eastAsia"/>
          <w:color w:val="000000"/>
          <w:szCs w:val="24"/>
        </w:rPr>
        <w:t>誘</w:t>
      </w:r>
      <w:proofErr w:type="gramEnd"/>
      <w:r w:rsidRPr="00B72A08">
        <w:rPr>
          <w:rFonts w:ascii="標楷體" w:eastAsia="標楷體" w:hAnsi="標楷體" w:hint="eastAsia"/>
          <w:color w:val="000000"/>
          <w:szCs w:val="24"/>
        </w:rPr>
        <w:t>使學生參加校外補習、巧立名目向學生收取費用及推銷書刊用品。</w:t>
      </w:r>
    </w:p>
    <w:p w14:paraId="0863FF4D" w14:textId="77777777"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兼任及代課教師因執行教學或校務行政工作，致涉及法律訴訟案件時，學校應積極協助處理。</w:t>
      </w:r>
    </w:p>
    <w:p w14:paraId="7F45D38F" w14:textId="77777777"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兼任及代課教師應尊重性別平等，恪守教師專業倫理，維護學生受教權及人身安全。</w:t>
      </w:r>
    </w:p>
    <w:p w14:paraId="34D203B2" w14:textId="77777777" w:rsidR="00450C0E" w:rsidRPr="00B72A08" w:rsidRDefault="00450C0E" w:rsidP="00A92C9B">
      <w:pPr>
        <w:numPr>
          <w:ilvl w:val="0"/>
          <w:numId w:val="16"/>
        </w:numPr>
        <w:spacing w:line="280" w:lineRule="exact"/>
        <w:ind w:left="708" w:rightChars="-34" w:right="-82" w:hangingChars="295" w:hanging="708"/>
        <w:rPr>
          <w:rFonts w:ascii="標楷體" w:eastAsia="標楷體" w:hAnsi="標楷體" w:cs="Arial"/>
          <w:color w:val="FF0000"/>
          <w:kern w:val="0"/>
          <w:szCs w:val="24"/>
          <w:u w:val="single"/>
        </w:rPr>
      </w:pPr>
      <w:r w:rsidRPr="00B72A08">
        <w:rPr>
          <w:rFonts w:ascii="標楷體" w:eastAsia="標楷體" w:hAnsi="標楷體" w:hint="eastAsia"/>
          <w:color w:val="000000"/>
          <w:szCs w:val="24"/>
        </w:rPr>
        <w:t>兼任及代課教師在聘約有效期間內，如有聘任辦法第6條至第9條、第11條至第12條各款情形之</w:t>
      </w:r>
      <w:proofErr w:type="gramStart"/>
      <w:r w:rsidRPr="00B72A08">
        <w:rPr>
          <w:rFonts w:ascii="標楷體" w:eastAsia="標楷體" w:hAnsi="標楷體" w:hint="eastAsia"/>
          <w:color w:val="000000"/>
          <w:szCs w:val="24"/>
        </w:rPr>
        <w:t>一</w:t>
      </w:r>
      <w:proofErr w:type="gramEnd"/>
      <w:r w:rsidRPr="00B72A08">
        <w:rPr>
          <w:rFonts w:ascii="標楷體" w:eastAsia="標楷體" w:hAnsi="標楷體" w:hint="eastAsia"/>
          <w:color w:val="000000"/>
          <w:szCs w:val="24"/>
        </w:rPr>
        <w:t>者，應依前開聘任辦法之規定終止聘約或停止聘約。</w:t>
      </w:r>
    </w:p>
    <w:p w14:paraId="77E4891F" w14:textId="77777777" w:rsidR="00450C0E" w:rsidRPr="00B72A08" w:rsidRDefault="00450C0E" w:rsidP="00A92C9B">
      <w:pPr>
        <w:numPr>
          <w:ilvl w:val="0"/>
          <w:numId w:val="16"/>
        </w:numPr>
        <w:spacing w:line="280" w:lineRule="exact"/>
        <w:ind w:left="708" w:rightChars="-34" w:right="-82" w:hangingChars="295" w:hanging="708"/>
        <w:rPr>
          <w:rFonts w:ascii="標楷體" w:eastAsia="標楷體" w:hAnsi="標楷體"/>
          <w:color w:val="000000"/>
          <w:szCs w:val="24"/>
        </w:rPr>
      </w:pPr>
      <w:r w:rsidRPr="00B72A08">
        <w:rPr>
          <w:rFonts w:ascii="標楷體" w:eastAsia="標楷體" w:hAnsi="標楷體" w:hint="eastAsia"/>
          <w:color w:val="000000"/>
          <w:szCs w:val="24"/>
        </w:rPr>
        <w:t>兼任及代課教師具有下列情事之</w:t>
      </w:r>
      <w:proofErr w:type="gramStart"/>
      <w:r w:rsidRPr="00B72A08">
        <w:rPr>
          <w:rFonts w:ascii="標楷體" w:eastAsia="標楷體" w:hAnsi="標楷體" w:hint="eastAsia"/>
          <w:color w:val="000000"/>
          <w:szCs w:val="24"/>
        </w:rPr>
        <w:t>一</w:t>
      </w:r>
      <w:proofErr w:type="gramEnd"/>
      <w:r w:rsidRPr="00B72A08">
        <w:rPr>
          <w:rFonts w:ascii="標楷體" w:eastAsia="標楷體" w:hAnsi="標楷體" w:hint="eastAsia"/>
          <w:color w:val="000000"/>
          <w:szCs w:val="24"/>
        </w:rPr>
        <w:t>者，依聘任辦法之規定，</w:t>
      </w:r>
      <w:proofErr w:type="gramStart"/>
      <w:r w:rsidRPr="00B72A08">
        <w:rPr>
          <w:rFonts w:ascii="標楷體" w:eastAsia="標楷體" w:hAnsi="標楷體" w:hint="eastAsia"/>
          <w:color w:val="000000"/>
          <w:szCs w:val="24"/>
        </w:rPr>
        <w:t>經教</w:t>
      </w:r>
      <w:proofErr w:type="gramEnd"/>
      <w:r w:rsidRPr="00B72A08">
        <w:rPr>
          <w:rFonts w:ascii="標楷體" w:eastAsia="標楷體" w:hAnsi="標楷體" w:hint="eastAsia"/>
          <w:color w:val="000000"/>
          <w:szCs w:val="24"/>
        </w:rPr>
        <w:t>評會審議通過，並報主管機關核准後，予以終止聘約。</w:t>
      </w:r>
      <w:proofErr w:type="gramStart"/>
      <w:r w:rsidRPr="00B72A08">
        <w:rPr>
          <w:rFonts w:ascii="標楷體" w:eastAsia="標楷體" w:hAnsi="標楷體" w:hint="eastAsia"/>
          <w:color w:val="000000"/>
          <w:szCs w:val="24"/>
        </w:rPr>
        <w:t>但聘期</w:t>
      </w:r>
      <w:proofErr w:type="gramEnd"/>
      <w:r w:rsidRPr="00B72A08">
        <w:rPr>
          <w:rFonts w:ascii="標楷體" w:eastAsia="標楷體" w:hAnsi="標楷體" w:hint="eastAsia"/>
          <w:color w:val="000000"/>
          <w:szCs w:val="24"/>
        </w:rPr>
        <w:t>未滿三個月者，</w:t>
      </w:r>
      <w:proofErr w:type="gramStart"/>
      <w:r w:rsidRPr="00B72A08">
        <w:rPr>
          <w:rFonts w:ascii="標楷體" w:eastAsia="標楷體" w:hAnsi="標楷體" w:hint="eastAsia"/>
          <w:color w:val="000000"/>
          <w:szCs w:val="24"/>
        </w:rPr>
        <w:t>免經教</w:t>
      </w:r>
      <w:proofErr w:type="gramEnd"/>
      <w:r w:rsidRPr="00B72A08">
        <w:rPr>
          <w:rFonts w:ascii="標楷體" w:eastAsia="標楷體" w:hAnsi="標楷體" w:hint="eastAsia"/>
          <w:color w:val="000000"/>
          <w:szCs w:val="24"/>
        </w:rPr>
        <w:t>評會審議，並免報主管機關核准，由校長予以終止聘約。</w:t>
      </w:r>
    </w:p>
    <w:p w14:paraId="156D52B7" w14:textId="77777777" w:rsidR="00450C0E" w:rsidRPr="00B72A08" w:rsidRDefault="00450C0E" w:rsidP="00A92C9B">
      <w:pPr>
        <w:numPr>
          <w:ilvl w:val="0"/>
          <w:numId w:val="17"/>
        </w:numPr>
        <w:spacing w:line="280" w:lineRule="exact"/>
        <w:rPr>
          <w:rFonts w:ascii="標楷體" w:eastAsia="標楷體" w:hAnsi="標楷體"/>
          <w:color w:val="000000"/>
          <w:szCs w:val="24"/>
        </w:rPr>
      </w:pPr>
      <w:r w:rsidRPr="00B72A08">
        <w:rPr>
          <w:rFonts w:ascii="標楷體" w:eastAsia="標楷體" w:hAnsi="標楷體" w:hint="eastAsia"/>
          <w:color w:val="000000"/>
          <w:szCs w:val="24"/>
        </w:rPr>
        <w:t>無故缺課，經學校三次通知仍不補授或未在規定時間內補授，經學校三次通知仍不補授。</w:t>
      </w:r>
    </w:p>
    <w:p w14:paraId="1E0AF20D" w14:textId="77777777" w:rsidR="00450C0E" w:rsidRPr="00B72A08" w:rsidRDefault="00450C0E" w:rsidP="00A92C9B">
      <w:pPr>
        <w:numPr>
          <w:ilvl w:val="0"/>
          <w:numId w:val="17"/>
        </w:numPr>
        <w:spacing w:line="280" w:lineRule="exact"/>
        <w:rPr>
          <w:rFonts w:ascii="標楷體" w:eastAsia="標楷體" w:hAnsi="標楷體"/>
          <w:color w:val="000000"/>
          <w:szCs w:val="24"/>
        </w:rPr>
      </w:pPr>
      <w:r w:rsidRPr="00B72A08">
        <w:rPr>
          <w:rFonts w:ascii="標楷體" w:eastAsia="標楷體" w:hAnsi="標楷體" w:hint="eastAsia"/>
          <w:color w:val="000000"/>
          <w:szCs w:val="24"/>
        </w:rPr>
        <w:t>一個月內曠課達四節課或一學期內累積達十節課。</w:t>
      </w:r>
    </w:p>
    <w:p w14:paraId="24F49FB6" w14:textId="77777777" w:rsidR="00450C0E" w:rsidRPr="00B72A08" w:rsidRDefault="00450C0E" w:rsidP="00A92C9B">
      <w:pPr>
        <w:numPr>
          <w:ilvl w:val="0"/>
          <w:numId w:val="17"/>
        </w:numPr>
        <w:spacing w:line="280" w:lineRule="exact"/>
        <w:rPr>
          <w:rFonts w:ascii="標楷體" w:eastAsia="標楷體" w:hAnsi="標楷體"/>
          <w:color w:val="000000"/>
          <w:szCs w:val="24"/>
        </w:rPr>
      </w:pPr>
      <w:r w:rsidRPr="00B72A08">
        <w:rPr>
          <w:rFonts w:ascii="標楷體" w:eastAsia="標楷體" w:hAnsi="標楷體" w:hint="eastAsia"/>
          <w:color w:val="000000"/>
          <w:szCs w:val="24"/>
        </w:rPr>
        <w:t>違反有關法令規定，情節重大。</w:t>
      </w:r>
    </w:p>
    <w:p w14:paraId="579FCB6D" w14:textId="4CB039B3"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w:t>
      </w:r>
      <w:bookmarkStart w:id="1" w:name="_GoBack"/>
      <w:r w:rsidRPr="00B72A08">
        <w:rPr>
          <w:rFonts w:ascii="標楷體" w:eastAsia="標楷體" w:hAnsi="標楷體" w:hint="eastAsia"/>
          <w:color w:val="000000"/>
          <w:szCs w:val="24"/>
        </w:rPr>
        <w:t>師</w:t>
      </w:r>
      <w:r w:rsidRPr="00824DFD">
        <w:rPr>
          <w:rFonts w:ascii="標楷體" w:eastAsia="標楷體" w:hAnsi="標楷體" w:hint="eastAsia"/>
          <w:color w:val="000000"/>
          <w:szCs w:val="24"/>
        </w:rPr>
        <w:t>應遵守校園性別事件防治準則第8條及第9</w:t>
      </w:r>
      <w:r w:rsidR="006837E3" w:rsidRPr="00824DFD">
        <w:rPr>
          <w:rFonts w:ascii="標楷體" w:eastAsia="標楷體" w:hAnsi="標楷體" w:hint="eastAsia"/>
          <w:color w:val="000000"/>
          <w:szCs w:val="24"/>
        </w:rPr>
        <w:t>條之規定</w:t>
      </w:r>
      <w:r w:rsidRPr="00824DFD">
        <w:rPr>
          <w:rFonts w:ascii="標楷體" w:eastAsia="標楷體" w:hAnsi="標楷體" w:hint="eastAsia"/>
          <w:color w:val="000000"/>
          <w:szCs w:val="24"/>
        </w:rPr>
        <w:t>，</w:t>
      </w:r>
      <w:r w:rsidRPr="00B72A08">
        <w:rPr>
          <w:rFonts w:ascii="標楷體" w:eastAsia="標楷體" w:hAnsi="標楷體" w:hint="eastAsia"/>
          <w:color w:val="000000"/>
          <w:szCs w:val="24"/>
        </w:rPr>
        <w:t>於執行教學、指導、訓練、評鑑、管理、輔導或提供學生工作機會時，在與性或性別有關之人際互動上，不得發展有違專業倫理之關係。教師發現師生關係有違反前項專業倫理之虞，應主動迴避或陳報學校處理。</w:t>
      </w:r>
    </w:p>
    <w:p w14:paraId="284C0B49" w14:textId="77777777"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兼任及代課教師應尊重他人與自己之性或身體之自主，避免不受歡迎之追求行為，並不得以強制或暴力手段處理與性或性別有關之衝突。</w:t>
      </w:r>
    </w:p>
    <w:p w14:paraId="0859BE93" w14:textId="77777777"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兼任及代課教師不得違反刑法第227條有關對未滿14歲及14歲以上未滿16歲之男女性交、猥褻罪規定。</w:t>
      </w:r>
    </w:p>
    <w:p w14:paraId="75F0B2B7" w14:textId="25985F53"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兼任及代課教師有遵守校園</w:t>
      </w:r>
      <w:proofErr w:type="gramStart"/>
      <w:r w:rsidRPr="00B72A08">
        <w:rPr>
          <w:rFonts w:ascii="標楷體" w:eastAsia="標楷體" w:hAnsi="標楷體" w:hint="eastAsia"/>
          <w:color w:val="000000"/>
          <w:szCs w:val="24"/>
        </w:rPr>
        <w:t>霸凌防</w:t>
      </w:r>
      <w:proofErr w:type="gramEnd"/>
      <w:r w:rsidRPr="00B72A08">
        <w:rPr>
          <w:rFonts w:ascii="標楷體" w:eastAsia="標楷體" w:hAnsi="標楷體" w:hint="eastAsia"/>
          <w:color w:val="000000"/>
          <w:szCs w:val="24"/>
        </w:rPr>
        <w:t>制準則第</w:t>
      </w:r>
      <w:r w:rsidR="001852B0" w:rsidRPr="00824DFD">
        <w:rPr>
          <w:rFonts w:ascii="標楷體" w:eastAsia="標楷體" w:hAnsi="標楷體" w:hint="eastAsia"/>
          <w:color w:val="000000"/>
          <w:szCs w:val="24"/>
        </w:rPr>
        <w:t>12</w:t>
      </w:r>
      <w:r w:rsidRPr="00B72A08">
        <w:rPr>
          <w:rFonts w:ascii="標楷體" w:eastAsia="標楷體" w:hAnsi="標楷體" w:hint="eastAsia"/>
          <w:color w:val="000000"/>
          <w:szCs w:val="24"/>
        </w:rPr>
        <w:t>條至第</w:t>
      </w:r>
      <w:r w:rsidR="001852B0" w:rsidRPr="00824DFD">
        <w:rPr>
          <w:rFonts w:ascii="標楷體" w:eastAsia="標楷體" w:hAnsi="標楷體" w:hint="eastAsia"/>
          <w:color w:val="000000"/>
          <w:szCs w:val="24"/>
        </w:rPr>
        <w:t>15</w:t>
      </w:r>
      <w:r w:rsidRPr="00B72A08">
        <w:rPr>
          <w:rFonts w:ascii="標楷體" w:eastAsia="標楷體" w:hAnsi="標楷體" w:hint="eastAsia"/>
          <w:color w:val="000000"/>
          <w:szCs w:val="24"/>
        </w:rPr>
        <w:t>條規定及</w:t>
      </w:r>
      <w:bookmarkEnd w:id="1"/>
      <w:r w:rsidRPr="00B72A08">
        <w:rPr>
          <w:rFonts w:ascii="標楷體" w:eastAsia="標楷體" w:hAnsi="標楷體" w:hint="eastAsia"/>
          <w:color w:val="000000"/>
          <w:szCs w:val="24"/>
        </w:rPr>
        <w:t>本校</w:t>
      </w:r>
      <w:proofErr w:type="gramStart"/>
      <w:r w:rsidRPr="00B72A08">
        <w:rPr>
          <w:rFonts w:ascii="標楷體" w:eastAsia="標楷體" w:hAnsi="標楷體" w:hint="eastAsia"/>
          <w:color w:val="000000"/>
          <w:szCs w:val="24"/>
        </w:rPr>
        <w:t>校園霸凌防</w:t>
      </w:r>
      <w:proofErr w:type="gramEnd"/>
      <w:r w:rsidRPr="00B72A08">
        <w:rPr>
          <w:rFonts w:ascii="標楷體" w:eastAsia="標楷體" w:hAnsi="標楷體" w:hint="eastAsia"/>
          <w:color w:val="000000"/>
          <w:szCs w:val="24"/>
        </w:rPr>
        <w:t>治規定之義務。</w:t>
      </w:r>
    </w:p>
    <w:p w14:paraId="2E0501DB" w14:textId="77777777" w:rsidR="00450C0E" w:rsidRPr="00B72A08" w:rsidRDefault="00450C0E" w:rsidP="00A92C9B">
      <w:pPr>
        <w:numPr>
          <w:ilvl w:val="0"/>
          <w:numId w:val="16"/>
        </w:numPr>
        <w:spacing w:line="280" w:lineRule="exact"/>
        <w:ind w:left="709" w:hanging="709"/>
        <w:rPr>
          <w:rFonts w:ascii="標楷體" w:eastAsia="標楷體" w:hAnsi="標楷體"/>
          <w:color w:val="000000"/>
          <w:szCs w:val="24"/>
        </w:rPr>
      </w:pPr>
      <w:r w:rsidRPr="00B72A08">
        <w:rPr>
          <w:rFonts w:ascii="標楷體" w:eastAsia="標楷體" w:hAnsi="標楷體" w:hint="eastAsia"/>
          <w:color w:val="000000"/>
          <w:szCs w:val="24"/>
        </w:rPr>
        <w:t>本約如有未盡事宜，依相關法規及函釋辦理。</w:t>
      </w:r>
    </w:p>
    <w:p w14:paraId="1124ED47" w14:textId="77777777" w:rsidR="00450C0E" w:rsidRPr="00B72A08" w:rsidRDefault="00450C0E" w:rsidP="00A92C9B">
      <w:pPr>
        <w:widowControl/>
        <w:numPr>
          <w:ilvl w:val="0"/>
          <w:numId w:val="16"/>
        </w:numPr>
        <w:spacing w:line="280" w:lineRule="exact"/>
        <w:ind w:left="1188" w:hangingChars="495" w:hanging="1188"/>
        <w:rPr>
          <w:rFonts w:ascii="標楷體" w:eastAsia="標楷體" w:hAnsi="標楷體"/>
          <w:color w:val="000000"/>
          <w:kern w:val="0"/>
          <w:szCs w:val="24"/>
        </w:rPr>
      </w:pPr>
      <w:r w:rsidRPr="00B72A08">
        <w:rPr>
          <w:rFonts w:ascii="標楷體" w:eastAsia="標楷體" w:hAnsi="標楷體" w:hint="eastAsia"/>
          <w:color w:val="000000"/>
          <w:szCs w:val="24"/>
        </w:rPr>
        <w:t>本約經本校行政會報會議審議通過，經校長核定後實施，修正時亦同。</w:t>
      </w:r>
    </w:p>
    <w:sectPr w:rsidR="00450C0E" w:rsidRPr="00B72A08" w:rsidSect="002060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86693" w14:textId="77777777" w:rsidR="000C2F64" w:rsidRDefault="000C2F64" w:rsidP="00215CFA">
      <w:r>
        <w:separator/>
      </w:r>
    </w:p>
  </w:endnote>
  <w:endnote w:type="continuationSeparator" w:id="0">
    <w:p w14:paraId="2B056464" w14:textId="77777777" w:rsidR="000C2F64" w:rsidRDefault="000C2F64" w:rsidP="0021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A8D1" w14:textId="77777777" w:rsidR="000C2F64" w:rsidRDefault="000C2F64" w:rsidP="00215CFA">
      <w:r>
        <w:separator/>
      </w:r>
    </w:p>
  </w:footnote>
  <w:footnote w:type="continuationSeparator" w:id="0">
    <w:p w14:paraId="75758722" w14:textId="77777777" w:rsidR="000C2F64" w:rsidRDefault="000C2F64" w:rsidP="0021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15:restartNumberingAfterBreak="0">
    <w:nsid w:val="0AE80CE4"/>
    <w:multiLevelType w:val="hybridMultilevel"/>
    <w:tmpl w:val="1FDCADB8"/>
    <w:lvl w:ilvl="0" w:tplc="E918C0E4">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BF3857"/>
    <w:multiLevelType w:val="hybridMultilevel"/>
    <w:tmpl w:val="4FEEC394"/>
    <w:lvl w:ilvl="0" w:tplc="34364324">
      <w:start w:val="1"/>
      <w:numFmt w:val="taiwaneseCountingThousand"/>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B77FA"/>
    <w:multiLevelType w:val="hybridMultilevel"/>
    <w:tmpl w:val="879AAED8"/>
    <w:lvl w:ilvl="0" w:tplc="AB56B5FE">
      <w:start w:val="1"/>
      <w:numFmt w:val="taiwaneseCountingThousand"/>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F74D8D"/>
    <w:multiLevelType w:val="hybridMultilevel"/>
    <w:tmpl w:val="33FCA5D2"/>
    <w:lvl w:ilvl="0" w:tplc="3C226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64ED6"/>
    <w:multiLevelType w:val="hybridMultilevel"/>
    <w:tmpl w:val="72D607C4"/>
    <w:lvl w:ilvl="0" w:tplc="2DC6796C">
      <w:start w:val="1"/>
      <w:numFmt w:val="taiwaneseCountingThousand"/>
      <w:lvlText w:val="%1、"/>
      <w:lvlJc w:val="left"/>
      <w:pPr>
        <w:ind w:left="360" w:hanging="360"/>
      </w:pPr>
      <w:rPr>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6104C"/>
    <w:multiLevelType w:val="hybridMultilevel"/>
    <w:tmpl w:val="A2DA2ABE"/>
    <w:lvl w:ilvl="0" w:tplc="268C38F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27D1A"/>
    <w:multiLevelType w:val="hybridMultilevel"/>
    <w:tmpl w:val="31F29FE2"/>
    <w:lvl w:ilvl="0" w:tplc="2B28FA70">
      <w:start w:val="1"/>
      <w:numFmt w:val="taiwaneseCountingThousand"/>
      <w:lvlText w:val="%1、"/>
      <w:lvlJc w:val="left"/>
      <w:pPr>
        <w:ind w:left="720" w:hanging="48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E535B78"/>
    <w:multiLevelType w:val="hybridMultilevel"/>
    <w:tmpl w:val="55C8656A"/>
    <w:lvl w:ilvl="0" w:tplc="66A074EE">
      <w:start w:val="1"/>
      <w:numFmt w:val="taiwaneseCountingThousand"/>
      <w:lvlText w:val="(%1)"/>
      <w:lvlJc w:val="left"/>
      <w:pPr>
        <w:ind w:left="1333" w:hanging="720"/>
      </w:pPr>
      <w:rPr>
        <w:rFonts w:hint="default"/>
      </w:r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9" w15:restartNumberingAfterBreak="0">
    <w:nsid w:val="34D51BE2"/>
    <w:multiLevelType w:val="hybridMultilevel"/>
    <w:tmpl w:val="4CDC1264"/>
    <w:lvl w:ilvl="0" w:tplc="9C5CF35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A13792"/>
    <w:multiLevelType w:val="hybridMultilevel"/>
    <w:tmpl w:val="F370A47C"/>
    <w:lvl w:ilvl="0" w:tplc="0AB04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A33BB"/>
    <w:multiLevelType w:val="hybridMultilevel"/>
    <w:tmpl w:val="F370A47C"/>
    <w:lvl w:ilvl="0" w:tplc="0AB04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E0565D"/>
    <w:multiLevelType w:val="hybridMultilevel"/>
    <w:tmpl w:val="C6068AA8"/>
    <w:lvl w:ilvl="0" w:tplc="0409000F">
      <w:start w:val="1"/>
      <w:numFmt w:val="decimal"/>
      <w:lvlText w:val="%1."/>
      <w:lvlJc w:val="left"/>
      <w:pPr>
        <w:ind w:left="1093" w:hanging="480"/>
      </w:p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13" w15:restartNumberingAfterBreak="0">
    <w:nsid w:val="550B5B63"/>
    <w:multiLevelType w:val="hybridMultilevel"/>
    <w:tmpl w:val="56683156"/>
    <w:lvl w:ilvl="0" w:tplc="98FEAD60">
      <w:start w:val="1"/>
      <w:numFmt w:val="decimal"/>
      <w:lvlText w:val="%1."/>
      <w:lvlJc w:val="left"/>
      <w:pPr>
        <w:ind w:left="840" w:hanging="360"/>
      </w:pPr>
      <w:rPr>
        <w:rFonts w:hint="default"/>
      </w:rPr>
    </w:lvl>
    <w:lvl w:ilvl="1" w:tplc="62AE4576">
      <w:start w:val="1"/>
      <w:numFmt w:val="decimal"/>
      <w:lvlText w:val="（%2）"/>
      <w:lvlJc w:val="left"/>
      <w:pPr>
        <w:ind w:left="1680" w:hanging="720"/>
      </w:pPr>
      <w:rPr>
        <w:rFonts w:hint="default"/>
        <w:color w:val="000000"/>
      </w:rPr>
    </w:lvl>
    <w:lvl w:ilvl="2" w:tplc="061EEC54">
      <w:start w:val="1"/>
      <w:numFmt w:val="upperLetter"/>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65B6BA7"/>
    <w:multiLevelType w:val="hybridMultilevel"/>
    <w:tmpl w:val="E8C219BC"/>
    <w:lvl w:ilvl="0" w:tplc="25523170">
      <w:start w:val="1"/>
      <w:numFmt w:val="decimal"/>
      <w:lvlText w:val="（%1）"/>
      <w:lvlJc w:val="left"/>
      <w:pPr>
        <w:ind w:left="1812" w:hanging="7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5" w15:restartNumberingAfterBreak="0">
    <w:nsid w:val="6B822813"/>
    <w:multiLevelType w:val="hybridMultilevel"/>
    <w:tmpl w:val="72D607C4"/>
    <w:lvl w:ilvl="0" w:tplc="2DC6796C">
      <w:start w:val="1"/>
      <w:numFmt w:val="taiwaneseCountingThousand"/>
      <w:lvlText w:val="%1、"/>
      <w:lvlJc w:val="left"/>
      <w:pPr>
        <w:ind w:left="360" w:hanging="360"/>
      </w:pPr>
      <w:rPr>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C7460F1"/>
    <w:multiLevelType w:val="hybridMultilevel"/>
    <w:tmpl w:val="F456157C"/>
    <w:lvl w:ilvl="0" w:tplc="04090015">
      <w:start w:val="1"/>
      <w:numFmt w:val="taiwaneseCountingThousand"/>
      <w:lvlText w:val="%1、"/>
      <w:lvlJc w:val="left"/>
      <w:pPr>
        <w:ind w:left="480" w:hanging="480"/>
      </w:pPr>
    </w:lvl>
    <w:lvl w:ilvl="1" w:tplc="26BECA70">
      <w:start w:val="1"/>
      <w:numFmt w:val="ideographDigit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452C0A"/>
    <w:multiLevelType w:val="hybridMultilevel"/>
    <w:tmpl w:val="7D94FEE8"/>
    <w:lvl w:ilvl="0" w:tplc="28B88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84119A"/>
    <w:multiLevelType w:val="hybridMultilevel"/>
    <w:tmpl w:val="72D607C4"/>
    <w:lvl w:ilvl="0" w:tplc="2DC6796C">
      <w:start w:val="1"/>
      <w:numFmt w:val="taiwaneseCountingThousand"/>
      <w:lvlText w:val="%1、"/>
      <w:lvlJc w:val="left"/>
      <w:pPr>
        <w:ind w:left="360" w:hanging="360"/>
      </w:pPr>
      <w:rPr>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A444A29"/>
    <w:multiLevelType w:val="hybridMultilevel"/>
    <w:tmpl w:val="7C646736"/>
    <w:lvl w:ilvl="0" w:tplc="E2685760">
      <w:start w:val="1"/>
      <w:numFmt w:val="taiwaneseCountingThousand"/>
      <w:lvlText w:val="%1、"/>
      <w:lvlJc w:val="left"/>
      <w:pPr>
        <w:ind w:left="471" w:hanging="471"/>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4264A4"/>
    <w:multiLevelType w:val="hybridMultilevel"/>
    <w:tmpl w:val="F24A8294"/>
    <w:lvl w:ilvl="0" w:tplc="446AFAFA">
      <w:start w:val="1"/>
      <w:numFmt w:val="taiwaneseCountingThousand"/>
      <w:lvlText w:val="(%1)"/>
      <w:lvlJc w:val="left"/>
      <w:pPr>
        <w:ind w:left="1258" w:hanging="480"/>
      </w:pPr>
    </w:lvl>
    <w:lvl w:ilvl="1" w:tplc="04090019">
      <w:start w:val="1"/>
      <w:numFmt w:val="ideographTraditional"/>
      <w:lvlText w:val="%2、"/>
      <w:lvlJc w:val="left"/>
      <w:pPr>
        <w:ind w:left="1738" w:hanging="480"/>
      </w:pPr>
    </w:lvl>
    <w:lvl w:ilvl="2" w:tplc="0409001B">
      <w:start w:val="1"/>
      <w:numFmt w:val="lowerRoman"/>
      <w:lvlText w:val="%3."/>
      <w:lvlJc w:val="right"/>
      <w:pPr>
        <w:ind w:left="2218" w:hanging="480"/>
      </w:pPr>
    </w:lvl>
    <w:lvl w:ilvl="3" w:tplc="0409000F">
      <w:start w:val="1"/>
      <w:numFmt w:val="decimal"/>
      <w:lvlText w:val="%4."/>
      <w:lvlJc w:val="left"/>
      <w:pPr>
        <w:ind w:left="2698" w:hanging="480"/>
      </w:pPr>
    </w:lvl>
    <w:lvl w:ilvl="4" w:tplc="04090019">
      <w:start w:val="1"/>
      <w:numFmt w:val="ideographTraditional"/>
      <w:lvlText w:val="%5、"/>
      <w:lvlJc w:val="left"/>
      <w:pPr>
        <w:ind w:left="3178" w:hanging="480"/>
      </w:pPr>
    </w:lvl>
    <w:lvl w:ilvl="5" w:tplc="0409001B">
      <w:start w:val="1"/>
      <w:numFmt w:val="lowerRoman"/>
      <w:lvlText w:val="%6."/>
      <w:lvlJc w:val="right"/>
      <w:pPr>
        <w:ind w:left="3658" w:hanging="480"/>
      </w:pPr>
    </w:lvl>
    <w:lvl w:ilvl="6" w:tplc="0409000F">
      <w:start w:val="1"/>
      <w:numFmt w:val="decimal"/>
      <w:lvlText w:val="%7."/>
      <w:lvlJc w:val="left"/>
      <w:pPr>
        <w:ind w:left="4138" w:hanging="480"/>
      </w:pPr>
    </w:lvl>
    <w:lvl w:ilvl="7" w:tplc="04090019">
      <w:start w:val="1"/>
      <w:numFmt w:val="ideographTraditional"/>
      <w:lvlText w:val="%8、"/>
      <w:lvlJc w:val="left"/>
      <w:pPr>
        <w:ind w:left="4618" w:hanging="480"/>
      </w:pPr>
    </w:lvl>
    <w:lvl w:ilvl="8" w:tplc="0409001B">
      <w:start w:val="1"/>
      <w:numFmt w:val="lowerRoman"/>
      <w:lvlText w:val="%9."/>
      <w:lvlJc w:val="right"/>
      <w:pPr>
        <w:ind w:left="5098" w:hanging="480"/>
      </w:pPr>
    </w:lvl>
  </w:abstractNum>
  <w:num w:numId="1">
    <w:abstractNumId w:val="17"/>
  </w:num>
  <w:num w:numId="2">
    <w:abstractNumId w:val="4"/>
  </w:num>
  <w:num w:numId="3">
    <w:abstractNumId w:val="13"/>
  </w:num>
  <w:num w:numId="4">
    <w:abstractNumId w:val="14"/>
  </w:num>
  <w:num w:numId="5">
    <w:abstractNumId w:val="7"/>
  </w:num>
  <w:num w:numId="6">
    <w:abstractNumId w:val="6"/>
  </w:num>
  <w:num w:numId="7">
    <w:abstractNumId w:val="9"/>
  </w:num>
  <w:num w:numId="8">
    <w:abstractNumId w:val="3"/>
  </w:num>
  <w:num w:numId="9">
    <w:abstractNumId w:val="16"/>
  </w:num>
  <w:num w:numId="10">
    <w:abstractNumId w:val="0"/>
  </w:num>
  <w:num w:numId="11">
    <w:abstractNumId w:val="1"/>
  </w:num>
  <w:num w:numId="12">
    <w:abstractNumId w:val="10"/>
  </w:num>
  <w:num w:numId="13">
    <w:abstractNumId w:val="8"/>
  </w:num>
  <w:num w:numId="14">
    <w:abstractNumId w:val="12"/>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2"/>
  </w:num>
  <w:num w:numId="21">
    <w:abstractNumId w:val="1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21"/>
    <w:rsid w:val="00006CF7"/>
    <w:rsid w:val="00017D71"/>
    <w:rsid w:val="0004368B"/>
    <w:rsid w:val="00044939"/>
    <w:rsid w:val="000503A4"/>
    <w:rsid w:val="00053D04"/>
    <w:rsid w:val="0005533A"/>
    <w:rsid w:val="00055ACC"/>
    <w:rsid w:val="000578FC"/>
    <w:rsid w:val="00060FF5"/>
    <w:rsid w:val="00065857"/>
    <w:rsid w:val="0007614E"/>
    <w:rsid w:val="000840EA"/>
    <w:rsid w:val="00084A9E"/>
    <w:rsid w:val="00084BBF"/>
    <w:rsid w:val="00086C4D"/>
    <w:rsid w:val="00090DC3"/>
    <w:rsid w:val="00091122"/>
    <w:rsid w:val="000A18F5"/>
    <w:rsid w:val="000A7297"/>
    <w:rsid w:val="000B1A40"/>
    <w:rsid w:val="000B6BA7"/>
    <w:rsid w:val="000C0967"/>
    <w:rsid w:val="000C141F"/>
    <w:rsid w:val="000C15B0"/>
    <w:rsid w:val="000C249C"/>
    <w:rsid w:val="000C2F64"/>
    <w:rsid w:val="000C2FB0"/>
    <w:rsid w:val="000F09E1"/>
    <w:rsid w:val="00101725"/>
    <w:rsid w:val="00102B4F"/>
    <w:rsid w:val="00103193"/>
    <w:rsid w:val="001156C8"/>
    <w:rsid w:val="00117AFD"/>
    <w:rsid w:val="001253AA"/>
    <w:rsid w:val="00135870"/>
    <w:rsid w:val="0014619C"/>
    <w:rsid w:val="00151E6A"/>
    <w:rsid w:val="00165F1E"/>
    <w:rsid w:val="001708DF"/>
    <w:rsid w:val="0018395A"/>
    <w:rsid w:val="001841F9"/>
    <w:rsid w:val="001852B0"/>
    <w:rsid w:val="00186122"/>
    <w:rsid w:val="00187845"/>
    <w:rsid w:val="00187E3A"/>
    <w:rsid w:val="001939FF"/>
    <w:rsid w:val="001A2920"/>
    <w:rsid w:val="001A4CFD"/>
    <w:rsid w:val="001A690A"/>
    <w:rsid w:val="001A6A14"/>
    <w:rsid w:val="001B2F01"/>
    <w:rsid w:val="001B4196"/>
    <w:rsid w:val="001B4368"/>
    <w:rsid w:val="001B5478"/>
    <w:rsid w:val="001C23F4"/>
    <w:rsid w:val="001C6F92"/>
    <w:rsid w:val="001D5203"/>
    <w:rsid w:val="001E2744"/>
    <w:rsid w:val="001E5EB8"/>
    <w:rsid w:val="001F1C63"/>
    <w:rsid w:val="001F4FB8"/>
    <w:rsid w:val="001F4FC7"/>
    <w:rsid w:val="002009FA"/>
    <w:rsid w:val="0020605D"/>
    <w:rsid w:val="00206FD0"/>
    <w:rsid w:val="002105B5"/>
    <w:rsid w:val="00215CFA"/>
    <w:rsid w:val="002173B7"/>
    <w:rsid w:val="00222011"/>
    <w:rsid w:val="002221F9"/>
    <w:rsid w:val="002251C6"/>
    <w:rsid w:val="00234B81"/>
    <w:rsid w:val="00240F8A"/>
    <w:rsid w:val="00250751"/>
    <w:rsid w:val="00251A9C"/>
    <w:rsid w:val="0025364D"/>
    <w:rsid w:val="002569A6"/>
    <w:rsid w:val="002577B1"/>
    <w:rsid w:val="00262827"/>
    <w:rsid w:val="00277D4E"/>
    <w:rsid w:val="002845FF"/>
    <w:rsid w:val="0029248A"/>
    <w:rsid w:val="00292E28"/>
    <w:rsid w:val="002937DE"/>
    <w:rsid w:val="002A4540"/>
    <w:rsid w:val="002D2988"/>
    <w:rsid w:val="002D2D14"/>
    <w:rsid w:val="002E0C25"/>
    <w:rsid w:val="002F3D7F"/>
    <w:rsid w:val="00316086"/>
    <w:rsid w:val="003179F7"/>
    <w:rsid w:val="0032418E"/>
    <w:rsid w:val="00324AF7"/>
    <w:rsid w:val="00350240"/>
    <w:rsid w:val="0035250B"/>
    <w:rsid w:val="00355B17"/>
    <w:rsid w:val="00360664"/>
    <w:rsid w:val="003609EF"/>
    <w:rsid w:val="00362F46"/>
    <w:rsid w:val="003938DB"/>
    <w:rsid w:val="003A399F"/>
    <w:rsid w:val="003A5751"/>
    <w:rsid w:val="003A60C2"/>
    <w:rsid w:val="003B03CE"/>
    <w:rsid w:val="003B4176"/>
    <w:rsid w:val="003B4D6C"/>
    <w:rsid w:val="003B4E54"/>
    <w:rsid w:val="003C6AE4"/>
    <w:rsid w:val="003D119E"/>
    <w:rsid w:val="003D56CB"/>
    <w:rsid w:val="003D5CF5"/>
    <w:rsid w:val="003E1B1F"/>
    <w:rsid w:val="003E31C6"/>
    <w:rsid w:val="003E4F1A"/>
    <w:rsid w:val="003F0F35"/>
    <w:rsid w:val="003F4EB8"/>
    <w:rsid w:val="003F5027"/>
    <w:rsid w:val="003F5E84"/>
    <w:rsid w:val="004045F2"/>
    <w:rsid w:val="00406DB3"/>
    <w:rsid w:val="00411C52"/>
    <w:rsid w:val="00411D19"/>
    <w:rsid w:val="0041409D"/>
    <w:rsid w:val="004148D7"/>
    <w:rsid w:val="0041633C"/>
    <w:rsid w:val="00432B9B"/>
    <w:rsid w:val="00441C91"/>
    <w:rsid w:val="00450C0E"/>
    <w:rsid w:val="004512F5"/>
    <w:rsid w:val="004540B9"/>
    <w:rsid w:val="00456B81"/>
    <w:rsid w:val="00460E01"/>
    <w:rsid w:val="00461B74"/>
    <w:rsid w:val="0046204E"/>
    <w:rsid w:val="00464E09"/>
    <w:rsid w:val="004712F7"/>
    <w:rsid w:val="00473F0B"/>
    <w:rsid w:val="0048319F"/>
    <w:rsid w:val="00486783"/>
    <w:rsid w:val="004959F1"/>
    <w:rsid w:val="004A6A4B"/>
    <w:rsid w:val="004A6AC5"/>
    <w:rsid w:val="004B323A"/>
    <w:rsid w:val="004B483F"/>
    <w:rsid w:val="004B6C22"/>
    <w:rsid w:val="004B7746"/>
    <w:rsid w:val="004C6669"/>
    <w:rsid w:val="004D1746"/>
    <w:rsid w:val="004D59F3"/>
    <w:rsid w:val="004E21C6"/>
    <w:rsid w:val="004F1B53"/>
    <w:rsid w:val="0050578E"/>
    <w:rsid w:val="005177BC"/>
    <w:rsid w:val="00530120"/>
    <w:rsid w:val="00536EF4"/>
    <w:rsid w:val="005372DD"/>
    <w:rsid w:val="005449B1"/>
    <w:rsid w:val="005475EE"/>
    <w:rsid w:val="00553306"/>
    <w:rsid w:val="00557E24"/>
    <w:rsid w:val="00574021"/>
    <w:rsid w:val="005752CA"/>
    <w:rsid w:val="00577526"/>
    <w:rsid w:val="00584B7A"/>
    <w:rsid w:val="00584C5E"/>
    <w:rsid w:val="005861EA"/>
    <w:rsid w:val="00591D96"/>
    <w:rsid w:val="005924AC"/>
    <w:rsid w:val="00593287"/>
    <w:rsid w:val="005A6625"/>
    <w:rsid w:val="005A6DA0"/>
    <w:rsid w:val="005A7E13"/>
    <w:rsid w:val="005B535E"/>
    <w:rsid w:val="005D061A"/>
    <w:rsid w:val="005D79A3"/>
    <w:rsid w:val="005D7DDD"/>
    <w:rsid w:val="005F3C00"/>
    <w:rsid w:val="005F79FE"/>
    <w:rsid w:val="006009B7"/>
    <w:rsid w:val="0060226F"/>
    <w:rsid w:val="006120ED"/>
    <w:rsid w:val="00614421"/>
    <w:rsid w:val="00632929"/>
    <w:rsid w:val="006438D0"/>
    <w:rsid w:val="006561EC"/>
    <w:rsid w:val="00661499"/>
    <w:rsid w:val="0066596A"/>
    <w:rsid w:val="00677D7D"/>
    <w:rsid w:val="006837E3"/>
    <w:rsid w:val="00695C60"/>
    <w:rsid w:val="00697E70"/>
    <w:rsid w:val="006A0012"/>
    <w:rsid w:val="006A4C9C"/>
    <w:rsid w:val="006A6364"/>
    <w:rsid w:val="006C2148"/>
    <w:rsid w:val="006C6474"/>
    <w:rsid w:val="006D7D42"/>
    <w:rsid w:val="006E5863"/>
    <w:rsid w:val="006E5D67"/>
    <w:rsid w:val="006F1D41"/>
    <w:rsid w:val="00707807"/>
    <w:rsid w:val="0071019E"/>
    <w:rsid w:val="00724B6F"/>
    <w:rsid w:val="00731E0B"/>
    <w:rsid w:val="00732DAF"/>
    <w:rsid w:val="0073734D"/>
    <w:rsid w:val="00750373"/>
    <w:rsid w:val="00754A15"/>
    <w:rsid w:val="00755033"/>
    <w:rsid w:val="0075645A"/>
    <w:rsid w:val="00756538"/>
    <w:rsid w:val="00763E58"/>
    <w:rsid w:val="007674BF"/>
    <w:rsid w:val="0077106A"/>
    <w:rsid w:val="0077166B"/>
    <w:rsid w:val="00771B9B"/>
    <w:rsid w:val="00777662"/>
    <w:rsid w:val="00780D3E"/>
    <w:rsid w:val="00781E8A"/>
    <w:rsid w:val="0078241C"/>
    <w:rsid w:val="00782B4C"/>
    <w:rsid w:val="00787635"/>
    <w:rsid w:val="00792DD3"/>
    <w:rsid w:val="0079450A"/>
    <w:rsid w:val="007A0D09"/>
    <w:rsid w:val="007A4DF9"/>
    <w:rsid w:val="007A64E2"/>
    <w:rsid w:val="007C3E6B"/>
    <w:rsid w:val="007D240C"/>
    <w:rsid w:val="007D30FE"/>
    <w:rsid w:val="007D472D"/>
    <w:rsid w:val="007E2201"/>
    <w:rsid w:val="007E22DD"/>
    <w:rsid w:val="007E3D47"/>
    <w:rsid w:val="007E7821"/>
    <w:rsid w:val="007E7CA8"/>
    <w:rsid w:val="007F2E5A"/>
    <w:rsid w:val="007F53E5"/>
    <w:rsid w:val="0080464B"/>
    <w:rsid w:val="00810BBA"/>
    <w:rsid w:val="00813D24"/>
    <w:rsid w:val="00824DFD"/>
    <w:rsid w:val="008278F9"/>
    <w:rsid w:val="00827AFA"/>
    <w:rsid w:val="00827FE8"/>
    <w:rsid w:val="008415FF"/>
    <w:rsid w:val="00851597"/>
    <w:rsid w:val="008547E7"/>
    <w:rsid w:val="00855B46"/>
    <w:rsid w:val="008565A1"/>
    <w:rsid w:val="00856D1D"/>
    <w:rsid w:val="00860EF3"/>
    <w:rsid w:val="0087084C"/>
    <w:rsid w:val="00870E70"/>
    <w:rsid w:val="008946C7"/>
    <w:rsid w:val="008A41B0"/>
    <w:rsid w:val="008A618B"/>
    <w:rsid w:val="008B7032"/>
    <w:rsid w:val="008C134B"/>
    <w:rsid w:val="008C509B"/>
    <w:rsid w:val="008C715C"/>
    <w:rsid w:val="008D240A"/>
    <w:rsid w:val="008D447D"/>
    <w:rsid w:val="008D56BD"/>
    <w:rsid w:val="008E0FC6"/>
    <w:rsid w:val="008E3DD4"/>
    <w:rsid w:val="008F295A"/>
    <w:rsid w:val="008F44AF"/>
    <w:rsid w:val="00911267"/>
    <w:rsid w:val="00921C34"/>
    <w:rsid w:val="00921F9E"/>
    <w:rsid w:val="00930B78"/>
    <w:rsid w:val="009352DF"/>
    <w:rsid w:val="00942344"/>
    <w:rsid w:val="00943D0E"/>
    <w:rsid w:val="009459A4"/>
    <w:rsid w:val="00946382"/>
    <w:rsid w:val="00953531"/>
    <w:rsid w:val="00955FB1"/>
    <w:rsid w:val="00960A43"/>
    <w:rsid w:val="00972E33"/>
    <w:rsid w:val="00985482"/>
    <w:rsid w:val="00987EF9"/>
    <w:rsid w:val="009921BA"/>
    <w:rsid w:val="0099692F"/>
    <w:rsid w:val="009A0A92"/>
    <w:rsid w:val="009A5027"/>
    <w:rsid w:val="009A6ADC"/>
    <w:rsid w:val="009B11C3"/>
    <w:rsid w:val="009B43B8"/>
    <w:rsid w:val="009B4FA9"/>
    <w:rsid w:val="009B5625"/>
    <w:rsid w:val="009C4D28"/>
    <w:rsid w:val="009D26AA"/>
    <w:rsid w:val="009D5BA3"/>
    <w:rsid w:val="009D6AF4"/>
    <w:rsid w:val="009F1A03"/>
    <w:rsid w:val="009F3B2F"/>
    <w:rsid w:val="009F4502"/>
    <w:rsid w:val="009F464B"/>
    <w:rsid w:val="00A00029"/>
    <w:rsid w:val="00A01DED"/>
    <w:rsid w:val="00A02DC3"/>
    <w:rsid w:val="00A072D6"/>
    <w:rsid w:val="00A07DFA"/>
    <w:rsid w:val="00A112EB"/>
    <w:rsid w:val="00A12657"/>
    <w:rsid w:val="00A22D37"/>
    <w:rsid w:val="00A258EA"/>
    <w:rsid w:val="00A33CF8"/>
    <w:rsid w:val="00A35DE4"/>
    <w:rsid w:val="00A41CE6"/>
    <w:rsid w:val="00A52516"/>
    <w:rsid w:val="00A53AA0"/>
    <w:rsid w:val="00A57692"/>
    <w:rsid w:val="00A72B13"/>
    <w:rsid w:val="00A74B7F"/>
    <w:rsid w:val="00A76419"/>
    <w:rsid w:val="00A77FEB"/>
    <w:rsid w:val="00A854EE"/>
    <w:rsid w:val="00A872FE"/>
    <w:rsid w:val="00A87403"/>
    <w:rsid w:val="00A92C9B"/>
    <w:rsid w:val="00A9346E"/>
    <w:rsid w:val="00AB5EA4"/>
    <w:rsid w:val="00AC1ED6"/>
    <w:rsid w:val="00AC58C7"/>
    <w:rsid w:val="00AC7760"/>
    <w:rsid w:val="00AE4C86"/>
    <w:rsid w:val="00AE6E8D"/>
    <w:rsid w:val="00AF72C3"/>
    <w:rsid w:val="00B0325E"/>
    <w:rsid w:val="00B04A31"/>
    <w:rsid w:val="00B06F6B"/>
    <w:rsid w:val="00B162E2"/>
    <w:rsid w:val="00B2331B"/>
    <w:rsid w:val="00B25869"/>
    <w:rsid w:val="00B3126A"/>
    <w:rsid w:val="00B375F0"/>
    <w:rsid w:val="00B4175E"/>
    <w:rsid w:val="00B41946"/>
    <w:rsid w:val="00B47335"/>
    <w:rsid w:val="00B5316B"/>
    <w:rsid w:val="00B57631"/>
    <w:rsid w:val="00B7182A"/>
    <w:rsid w:val="00B71EB4"/>
    <w:rsid w:val="00B77DDE"/>
    <w:rsid w:val="00B846EB"/>
    <w:rsid w:val="00B87A77"/>
    <w:rsid w:val="00B915D0"/>
    <w:rsid w:val="00B91B28"/>
    <w:rsid w:val="00B968C0"/>
    <w:rsid w:val="00BA4B16"/>
    <w:rsid w:val="00BA59D7"/>
    <w:rsid w:val="00BA7B91"/>
    <w:rsid w:val="00BB1B86"/>
    <w:rsid w:val="00BB6030"/>
    <w:rsid w:val="00BD6CBE"/>
    <w:rsid w:val="00BD73D4"/>
    <w:rsid w:val="00BE1123"/>
    <w:rsid w:val="00BF5F35"/>
    <w:rsid w:val="00C034AA"/>
    <w:rsid w:val="00C25C3C"/>
    <w:rsid w:val="00C27F08"/>
    <w:rsid w:val="00C32205"/>
    <w:rsid w:val="00C40377"/>
    <w:rsid w:val="00C405E9"/>
    <w:rsid w:val="00C46B01"/>
    <w:rsid w:val="00C55183"/>
    <w:rsid w:val="00C5583F"/>
    <w:rsid w:val="00C56AA2"/>
    <w:rsid w:val="00C73C1F"/>
    <w:rsid w:val="00C80546"/>
    <w:rsid w:val="00C85ACF"/>
    <w:rsid w:val="00C867EA"/>
    <w:rsid w:val="00C871F8"/>
    <w:rsid w:val="00C92591"/>
    <w:rsid w:val="00CA2F75"/>
    <w:rsid w:val="00CB1BED"/>
    <w:rsid w:val="00CB43E1"/>
    <w:rsid w:val="00CC1DAB"/>
    <w:rsid w:val="00CC2D70"/>
    <w:rsid w:val="00CC54C2"/>
    <w:rsid w:val="00CD1B7D"/>
    <w:rsid w:val="00CD2EB9"/>
    <w:rsid w:val="00CD3258"/>
    <w:rsid w:val="00CD7564"/>
    <w:rsid w:val="00CE267E"/>
    <w:rsid w:val="00CE6978"/>
    <w:rsid w:val="00CE7D87"/>
    <w:rsid w:val="00CF2017"/>
    <w:rsid w:val="00CF7520"/>
    <w:rsid w:val="00D06F31"/>
    <w:rsid w:val="00D10F52"/>
    <w:rsid w:val="00D15B6C"/>
    <w:rsid w:val="00D166D8"/>
    <w:rsid w:val="00D241FF"/>
    <w:rsid w:val="00D2699F"/>
    <w:rsid w:val="00D35840"/>
    <w:rsid w:val="00D502CF"/>
    <w:rsid w:val="00D73120"/>
    <w:rsid w:val="00D73665"/>
    <w:rsid w:val="00D80584"/>
    <w:rsid w:val="00D80955"/>
    <w:rsid w:val="00D8320D"/>
    <w:rsid w:val="00DA08A9"/>
    <w:rsid w:val="00DA18BA"/>
    <w:rsid w:val="00DA7B8E"/>
    <w:rsid w:val="00DB2B3E"/>
    <w:rsid w:val="00DB3988"/>
    <w:rsid w:val="00DC6504"/>
    <w:rsid w:val="00DD344C"/>
    <w:rsid w:val="00DE185C"/>
    <w:rsid w:val="00DF3C99"/>
    <w:rsid w:val="00DF4CCA"/>
    <w:rsid w:val="00DF7A51"/>
    <w:rsid w:val="00E02366"/>
    <w:rsid w:val="00E04D40"/>
    <w:rsid w:val="00E04E27"/>
    <w:rsid w:val="00E07929"/>
    <w:rsid w:val="00E360AD"/>
    <w:rsid w:val="00E433EE"/>
    <w:rsid w:val="00E57D8C"/>
    <w:rsid w:val="00E60521"/>
    <w:rsid w:val="00E61B58"/>
    <w:rsid w:val="00E63DA4"/>
    <w:rsid w:val="00E744BE"/>
    <w:rsid w:val="00E94F6E"/>
    <w:rsid w:val="00E969B8"/>
    <w:rsid w:val="00EB2DA2"/>
    <w:rsid w:val="00EC3A1B"/>
    <w:rsid w:val="00EE1F3F"/>
    <w:rsid w:val="00EE7B93"/>
    <w:rsid w:val="00EF5087"/>
    <w:rsid w:val="00EF7117"/>
    <w:rsid w:val="00F11F22"/>
    <w:rsid w:val="00F14FFB"/>
    <w:rsid w:val="00F1539E"/>
    <w:rsid w:val="00F169FD"/>
    <w:rsid w:val="00F16C3A"/>
    <w:rsid w:val="00F218FE"/>
    <w:rsid w:val="00F31405"/>
    <w:rsid w:val="00F3282A"/>
    <w:rsid w:val="00F33115"/>
    <w:rsid w:val="00F40BBA"/>
    <w:rsid w:val="00F44B9D"/>
    <w:rsid w:val="00F47E6B"/>
    <w:rsid w:val="00F572F0"/>
    <w:rsid w:val="00F60F06"/>
    <w:rsid w:val="00F74F9E"/>
    <w:rsid w:val="00F7508E"/>
    <w:rsid w:val="00F75D6B"/>
    <w:rsid w:val="00F77ECE"/>
    <w:rsid w:val="00F80B2C"/>
    <w:rsid w:val="00F9546A"/>
    <w:rsid w:val="00FA1A99"/>
    <w:rsid w:val="00FA4EA9"/>
    <w:rsid w:val="00FA78C4"/>
    <w:rsid w:val="00FB06F4"/>
    <w:rsid w:val="00FB2705"/>
    <w:rsid w:val="00FC3C04"/>
    <w:rsid w:val="00FC442A"/>
    <w:rsid w:val="00FD00BC"/>
    <w:rsid w:val="00FD5754"/>
    <w:rsid w:val="00FF1A37"/>
    <w:rsid w:val="00FF385A"/>
    <w:rsid w:val="00FF660D"/>
    <w:rsid w:val="00FF6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FF66"/>
  <w15:docId w15:val="{1A016F4B-FB30-45DC-B1A4-E351A33B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5">
    <w:name w:val="heading 5"/>
    <w:basedOn w:val="a"/>
    <w:link w:val="50"/>
    <w:uiPriority w:val="9"/>
    <w:qFormat/>
    <w:rsid w:val="00450C0E"/>
    <w:pPr>
      <w:widowControl/>
      <w:spacing w:before="100" w:beforeAutospacing="1" w:after="100" w:afterAutospacing="1"/>
      <w:outlineLvl w:val="4"/>
    </w:pPr>
    <w:rPr>
      <w:rFonts w:ascii="新細明體" w:eastAsia="新細明體" w:hAnsi="新細明體" w:cs="Times New Roman"/>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CFA"/>
    <w:pPr>
      <w:tabs>
        <w:tab w:val="center" w:pos="4153"/>
        <w:tab w:val="right" w:pos="8306"/>
      </w:tabs>
      <w:snapToGrid w:val="0"/>
    </w:pPr>
    <w:rPr>
      <w:sz w:val="20"/>
      <w:szCs w:val="20"/>
    </w:rPr>
  </w:style>
  <w:style w:type="character" w:customStyle="1" w:styleId="a4">
    <w:name w:val="頁首 字元"/>
    <w:basedOn w:val="a0"/>
    <w:link w:val="a3"/>
    <w:uiPriority w:val="99"/>
    <w:rsid w:val="00215CFA"/>
    <w:rPr>
      <w:sz w:val="20"/>
      <w:szCs w:val="20"/>
    </w:rPr>
  </w:style>
  <w:style w:type="paragraph" w:styleId="a5">
    <w:name w:val="footer"/>
    <w:basedOn w:val="a"/>
    <w:link w:val="a6"/>
    <w:uiPriority w:val="99"/>
    <w:unhideWhenUsed/>
    <w:rsid w:val="00215CFA"/>
    <w:pPr>
      <w:tabs>
        <w:tab w:val="center" w:pos="4153"/>
        <w:tab w:val="right" w:pos="8306"/>
      </w:tabs>
      <w:snapToGrid w:val="0"/>
    </w:pPr>
    <w:rPr>
      <w:sz w:val="20"/>
      <w:szCs w:val="20"/>
    </w:rPr>
  </w:style>
  <w:style w:type="character" w:customStyle="1" w:styleId="a6">
    <w:name w:val="頁尾 字元"/>
    <w:basedOn w:val="a0"/>
    <w:link w:val="a5"/>
    <w:uiPriority w:val="99"/>
    <w:rsid w:val="00215CFA"/>
    <w:rPr>
      <w:sz w:val="20"/>
      <w:szCs w:val="20"/>
    </w:rPr>
  </w:style>
  <w:style w:type="paragraph" w:styleId="a7">
    <w:name w:val="List Paragraph"/>
    <w:basedOn w:val="a"/>
    <w:uiPriority w:val="34"/>
    <w:qFormat/>
    <w:rsid w:val="008D447D"/>
    <w:pPr>
      <w:ind w:leftChars="200" w:left="480"/>
    </w:pPr>
  </w:style>
  <w:style w:type="character" w:styleId="a8">
    <w:name w:val="Hyperlink"/>
    <w:basedOn w:val="a0"/>
    <w:uiPriority w:val="99"/>
    <w:unhideWhenUsed/>
    <w:rsid w:val="006E5863"/>
    <w:rPr>
      <w:color w:val="0000FF" w:themeColor="hyperlink"/>
      <w:u w:val="single"/>
    </w:rPr>
  </w:style>
  <w:style w:type="character" w:styleId="a9">
    <w:name w:val="FollowedHyperlink"/>
    <w:basedOn w:val="a0"/>
    <w:uiPriority w:val="99"/>
    <w:semiHidden/>
    <w:unhideWhenUsed/>
    <w:rsid w:val="006E5863"/>
    <w:rPr>
      <w:color w:val="800080" w:themeColor="followedHyperlink"/>
      <w:u w:val="single"/>
    </w:rPr>
  </w:style>
  <w:style w:type="paragraph" w:customStyle="1" w:styleId="aa">
    <w:name w:val="字元"/>
    <w:basedOn w:val="a"/>
    <w:autoRedefine/>
    <w:rsid w:val="00187845"/>
    <w:pPr>
      <w:widowControl/>
      <w:spacing w:after="160" w:line="240" w:lineRule="exact"/>
    </w:pPr>
    <w:rPr>
      <w:rFonts w:ascii="Verdana" w:eastAsia="新細明體" w:hAnsi="Verdana" w:cs="Times New Roman"/>
      <w:kern w:val="0"/>
      <w:sz w:val="20"/>
      <w:szCs w:val="20"/>
      <w:lang w:eastAsia="zh-CN" w:bidi="hi-IN"/>
    </w:rPr>
  </w:style>
  <w:style w:type="paragraph" w:customStyle="1" w:styleId="ab">
    <w:name w:val="字元"/>
    <w:basedOn w:val="a"/>
    <w:autoRedefine/>
    <w:rsid w:val="009F1A03"/>
    <w:pPr>
      <w:widowControl/>
      <w:spacing w:after="160" w:line="240" w:lineRule="exact"/>
    </w:pPr>
    <w:rPr>
      <w:rFonts w:ascii="Verdana" w:eastAsia="新細明體" w:hAnsi="Verdana" w:cs="Times New Roman"/>
      <w:kern w:val="0"/>
      <w:sz w:val="20"/>
      <w:szCs w:val="20"/>
      <w:lang w:eastAsia="zh-CN" w:bidi="hi-IN"/>
    </w:rPr>
  </w:style>
  <w:style w:type="paragraph" w:customStyle="1" w:styleId="ac">
    <w:name w:val="字元"/>
    <w:basedOn w:val="a"/>
    <w:autoRedefine/>
    <w:rsid w:val="00A02DC3"/>
    <w:pPr>
      <w:widowControl/>
      <w:spacing w:after="160" w:line="240" w:lineRule="exact"/>
    </w:pPr>
    <w:rPr>
      <w:rFonts w:ascii="Verdana" w:eastAsia="新細明體" w:hAnsi="Verdana" w:cs="Times New Roman"/>
      <w:kern w:val="0"/>
      <w:sz w:val="20"/>
      <w:szCs w:val="20"/>
      <w:lang w:eastAsia="zh-CN" w:bidi="hi-IN"/>
    </w:rPr>
  </w:style>
  <w:style w:type="paragraph" w:customStyle="1" w:styleId="ad">
    <w:name w:val="字元"/>
    <w:basedOn w:val="a"/>
    <w:autoRedefine/>
    <w:rsid w:val="00F31405"/>
    <w:pPr>
      <w:widowControl/>
      <w:spacing w:after="160" w:line="240" w:lineRule="exact"/>
    </w:pPr>
    <w:rPr>
      <w:rFonts w:ascii="Verdana" w:eastAsia="新細明體" w:hAnsi="Verdana" w:cs="Times New Roman"/>
      <w:kern w:val="0"/>
      <w:sz w:val="20"/>
      <w:szCs w:val="20"/>
      <w:lang w:eastAsia="zh-CN" w:bidi="hi-IN"/>
    </w:rPr>
  </w:style>
  <w:style w:type="paragraph" w:customStyle="1" w:styleId="25pt">
    <w:name w:val="樣式 說明 + 行距:  固定行高 25 pt"/>
    <w:basedOn w:val="a"/>
    <w:rsid w:val="0048319F"/>
    <w:pPr>
      <w:numPr>
        <w:numId w:val="10"/>
      </w:numPr>
      <w:spacing w:line="500" w:lineRule="exact"/>
    </w:pPr>
    <w:rPr>
      <w:rFonts w:ascii="Arial" w:eastAsia="標楷體" w:hAnsi="Arial" w:cs="新細明體"/>
      <w:sz w:val="32"/>
      <w:szCs w:val="20"/>
    </w:rPr>
  </w:style>
  <w:style w:type="paragraph" w:customStyle="1" w:styleId="ae">
    <w:name w:val="字元"/>
    <w:basedOn w:val="a"/>
    <w:autoRedefine/>
    <w:rsid w:val="0050578E"/>
    <w:pPr>
      <w:widowControl/>
      <w:spacing w:after="160" w:line="240" w:lineRule="exact"/>
    </w:pPr>
    <w:rPr>
      <w:rFonts w:ascii="Verdana" w:eastAsia="新細明體" w:hAnsi="Verdana" w:cs="Times New Roman"/>
      <w:kern w:val="0"/>
      <w:sz w:val="20"/>
      <w:szCs w:val="20"/>
      <w:lang w:eastAsia="zh-CN" w:bidi="hi-IN"/>
    </w:rPr>
  </w:style>
  <w:style w:type="character" w:customStyle="1" w:styleId="50">
    <w:name w:val="標題 5 字元"/>
    <w:basedOn w:val="a0"/>
    <w:link w:val="5"/>
    <w:uiPriority w:val="9"/>
    <w:rsid w:val="00450C0E"/>
    <w:rPr>
      <w:rFonts w:ascii="新細明體" w:eastAsia="新細明體" w:hAnsi="新細明體" w:cs="Times New Roman"/>
      <w:b/>
      <w:bCs/>
      <w:kern w:val="0"/>
      <w:sz w:val="20"/>
      <w:szCs w:val="20"/>
      <w:lang w:val="x-none" w:eastAsia="x-none"/>
    </w:rPr>
  </w:style>
  <w:style w:type="paragraph" w:styleId="Web">
    <w:name w:val="Normal (Web)"/>
    <w:basedOn w:val="a"/>
    <w:uiPriority w:val="99"/>
    <w:unhideWhenUsed/>
    <w:rsid w:val="00450C0E"/>
    <w:pPr>
      <w:widowControl/>
      <w:spacing w:before="100" w:beforeAutospacing="1" w:after="100" w:afterAutospacing="1"/>
    </w:pPr>
    <w:rPr>
      <w:rFonts w:ascii="新細明體" w:eastAsia="新細明體" w:hAnsi="新細明體" w:cs="新細明體"/>
      <w:kern w:val="0"/>
      <w:szCs w:val="24"/>
    </w:rPr>
  </w:style>
  <w:style w:type="paragraph" w:styleId="af">
    <w:name w:val="Body Text"/>
    <w:basedOn w:val="a"/>
    <w:link w:val="af0"/>
    <w:uiPriority w:val="99"/>
    <w:unhideWhenUsed/>
    <w:rsid w:val="00450C0E"/>
    <w:pPr>
      <w:widowControl/>
      <w:spacing w:before="100" w:beforeAutospacing="1" w:after="100" w:afterAutospacing="1"/>
    </w:pPr>
    <w:rPr>
      <w:rFonts w:ascii="新細明體" w:eastAsia="新細明體" w:hAnsi="新細明體" w:cs="Times New Roman"/>
      <w:kern w:val="0"/>
      <w:sz w:val="20"/>
      <w:szCs w:val="24"/>
      <w:lang w:val="x-none" w:eastAsia="x-none"/>
    </w:rPr>
  </w:style>
  <w:style w:type="character" w:customStyle="1" w:styleId="af0">
    <w:name w:val="本文 字元"/>
    <w:basedOn w:val="a0"/>
    <w:link w:val="af"/>
    <w:uiPriority w:val="99"/>
    <w:rsid w:val="00450C0E"/>
    <w:rPr>
      <w:rFonts w:ascii="新細明體" w:eastAsia="新細明體" w:hAnsi="新細明體" w:cs="Times New Roman"/>
      <w:kern w:val="0"/>
      <w:sz w:val="20"/>
      <w:szCs w:val="24"/>
      <w:lang w:val="x-none" w:eastAsia="x-none"/>
    </w:rPr>
  </w:style>
  <w:style w:type="paragraph" w:styleId="af1">
    <w:name w:val="Plain Text"/>
    <w:basedOn w:val="a"/>
    <w:link w:val="af2"/>
    <w:rsid w:val="00450C0E"/>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af2">
    <w:name w:val="純文字 字元"/>
    <w:basedOn w:val="a0"/>
    <w:link w:val="af1"/>
    <w:rsid w:val="00450C0E"/>
    <w:rPr>
      <w:rFonts w:ascii="Arial Unicode MS" w:eastAsia="Arial Unicode MS" w:hAnsi="Arial Unicode MS" w:cs="Times New Roman"/>
      <w:kern w:val="0"/>
      <w:szCs w:val="24"/>
      <w:lang w:val="x-none" w:eastAsia="x-none"/>
    </w:rPr>
  </w:style>
  <w:style w:type="paragraph" w:styleId="af3">
    <w:name w:val="List"/>
    <w:basedOn w:val="a"/>
    <w:uiPriority w:val="99"/>
    <w:unhideWhenUsed/>
    <w:rsid w:val="00450C0E"/>
    <w:pPr>
      <w:ind w:leftChars="200" w:left="100" w:hangingChars="200" w:hanging="200"/>
      <w:contextualSpacing/>
    </w:pPr>
    <w:rPr>
      <w:rFonts w:ascii="Calibri" w:eastAsia="新細明體" w:hAnsi="Calibri" w:cs="Times New Roman"/>
    </w:rPr>
  </w:style>
  <w:style w:type="paragraph" w:customStyle="1" w:styleId="af4">
    <w:name w:val="字元"/>
    <w:basedOn w:val="a"/>
    <w:autoRedefine/>
    <w:rsid w:val="00754A15"/>
    <w:pPr>
      <w:widowControl/>
      <w:spacing w:after="160" w:line="240" w:lineRule="exact"/>
    </w:pPr>
    <w:rPr>
      <w:rFonts w:ascii="Verdana" w:eastAsia="新細明體" w:hAnsi="Verdana" w:cs="Times New Roman"/>
      <w:kern w:val="0"/>
      <w:sz w:val="20"/>
      <w:szCs w:val="20"/>
      <w:lang w:eastAsia="zh-CN" w:bidi="hi-IN"/>
    </w:rPr>
  </w:style>
  <w:style w:type="paragraph" w:customStyle="1" w:styleId="af5">
    <w:name w:val="字元"/>
    <w:basedOn w:val="a"/>
    <w:autoRedefine/>
    <w:rsid w:val="00060FF5"/>
    <w:pPr>
      <w:widowControl/>
      <w:spacing w:after="160" w:line="240" w:lineRule="exact"/>
    </w:pPr>
    <w:rPr>
      <w:rFonts w:ascii="Verdana" w:eastAsia="新細明體" w:hAnsi="Verdana" w:cs="Times New Roman"/>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43</cp:revision>
  <dcterms:created xsi:type="dcterms:W3CDTF">2024-08-14T12:45:00Z</dcterms:created>
  <dcterms:modified xsi:type="dcterms:W3CDTF">2024-08-27T08:04:00Z</dcterms:modified>
</cp:coreProperties>
</file>